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2561" w14:textId="11EDE693" w:rsidR="00046518" w:rsidRDefault="00B661A8">
      <w:pPr>
        <w:pStyle w:val="BodyText"/>
        <w:ind w:left="109"/>
        <w:rPr>
          <w:rFonts w:ascii="Times New Roman"/>
          <w:sz w:val="20"/>
        </w:rPr>
      </w:pP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67968" behindDoc="0" locked="0" layoutInCell="1" allowOverlap="1" wp14:anchorId="79C88FEC" wp14:editId="02660E50">
            <wp:simplePos x="0" y="0"/>
            <wp:positionH relativeFrom="column">
              <wp:posOffset>57150</wp:posOffset>
            </wp:positionH>
            <wp:positionV relativeFrom="paragraph">
              <wp:posOffset>106680</wp:posOffset>
            </wp:positionV>
            <wp:extent cx="1094740" cy="1028700"/>
            <wp:effectExtent l="0" t="0" r="0" b="0"/>
            <wp:wrapNone/>
            <wp:docPr id="9" name="Picture 9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251655680" behindDoc="1" locked="0" layoutInCell="1" allowOverlap="1" wp14:anchorId="47F7E17B" wp14:editId="0A258EB4">
            <wp:simplePos x="0" y="0"/>
            <wp:positionH relativeFrom="column">
              <wp:posOffset>2011680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DAC9F6" w14:textId="3C2F5910" w:rsidR="00046518" w:rsidRDefault="00B661A8">
      <w:pPr>
        <w:pStyle w:val="BodyText"/>
        <w:spacing w:before="9"/>
        <w:rPr>
          <w:rFonts w:ascii="Times New Roman"/>
          <w:sz w:val="2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F78813E" wp14:editId="4D031DD6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54AA7" w14:textId="506462BE" w:rsidR="00B661A8" w:rsidRDefault="00B661A8" w:rsidP="00B661A8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="003E0300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Person Responsible </w:t>
                            </w:r>
                          </w:p>
                          <w:p w14:paraId="2F5DCA87" w14:textId="77777777" w:rsidR="00B661A8" w:rsidRPr="005D0759" w:rsidRDefault="00B661A8" w:rsidP="00B661A8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78813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" filled="f" stroked="f">
                <v:textbox inset="0,0,0,0">
                  <w:txbxContent>
                    <w:p w14:paraId="39954AA7" w14:textId="506462BE" w:rsidR="00B661A8" w:rsidRDefault="00B661A8" w:rsidP="00B661A8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="003E0300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Person Responsible </w:t>
                      </w:r>
                    </w:p>
                    <w:p w14:paraId="2F5DCA87" w14:textId="77777777" w:rsidR="00B661A8" w:rsidRPr="005D0759" w:rsidRDefault="00B661A8" w:rsidP="00B661A8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046518" w14:paraId="0C01FD57" w14:textId="77777777">
        <w:trPr>
          <w:trHeight w:val="292"/>
        </w:trPr>
        <w:tc>
          <w:tcPr>
            <w:tcW w:w="8926" w:type="dxa"/>
          </w:tcPr>
          <w:p w14:paraId="3882C666" w14:textId="77777777" w:rsidR="00046518" w:rsidRDefault="001918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046518" w14:paraId="7A53C5A7" w14:textId="77777777">
        <w:trPr>
          <w:trHeight w:val="10355"/>
        </w:trPr>
        <w:tc>
          <w:tcPr>
            <w:tcW w:w="8926" w:type="dxa"/>
          </w:tcPr>
          <w:p w14:paraId="2358F667" w14:textId="44CBDB11" w:rsidR="004157C6" w:rsidRPr="004157C6" w:rsidRDefault="004157C6" w:rsidP="004157C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3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 xml:space="preserve">This template is appropriate </w:t>
            </w:r>
            <w:r w:rsidRPr="004157C6">
              <w:rPr>
                <w:sz w:val="24"/>
              </w:rPr>
              <w:t>when the potential participant is unable or not competent to provide consent for themselves</w:t>
            </w:r>
            <w:r>
              <w:rPr>
                <w:sz w:val="24"/>
              </w:rPr>
              <w:t xml:space="preserve">. It should be targeted at the </w:t>
            </w:r>
            <w:r w:rsidRPr="004157C6">
              <w:rPr>
                <w:sz w:val="24"/>
              </w:rPr>
              <w:t>persons responsible</w:t>
            </w:r>
            <w:r>
              <w:rPr>
                <w:sz w:val="24"/>
              </w:rPr>
              <w:t xml:space="preserve"> for consenting on their behalf. </w:t>
            </w:r>
            <w:r w:rsidRPr="004157C6">
              <w:rPr>
                <w:sz w:val="24"/>
              </w:rPr>
              <w:t xml:space="preserve">This Participant Information Sheet/Consent Form should not be used for parents/guardians of </w:t>
            </w:r>
            <w:r>
              <w:rPr>
                <w:sz w:val="24"/>
              </w:rPr>
              <w:t>children/young people</w:t>
            </w:r>
            <w:r w:rsidRPr="004157C6">
              <w:rPr>
                <w:sz w:val="24"/>
              </w:rPr>
              <w:t>; an alternative template is available for parents/guardians.</w:t>
            </w:r>
          </w:p>
          <w:p w14:paraId="4360B49E" w14:textId="238A6B5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3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6FFDEC35" w14:textId="445A68B4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section.</w:t>
            </w:r>
          </w:p>
          <w:p w14:paraId="7B5BB326" w14:textId="33E070F6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47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  <w:p w14:paraId="07F4A96D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46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9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0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50146E5F" w14:textId="0356CC18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explanation.</w:t>
            </w:r>
          </w:p>
          <w:p w14:paraId="3ADB200F" w14:textId="5A2CCA39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5" w:line="355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explanation.</w:t>
            </w:r>
          </w:p>
          <w:p w14:paraId="0369A85C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3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spelt out in full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a short explanation.</w:t>
            </w:r>
          </w:p>
          <w:p w14:paraId="076C7AC9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" w:line="355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7AF2EAF" w14:textId="77777777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352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469EDC38" w14:textId="215A95D5" w:rsidR="00046518" w:rsidRDefault="001918EB">
            <w:pPr>
              <w:pStyle w:val="TableParagraph"/>
              <w:spacing w:before="17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process.</w:t>
            </w:r>
          </w:p>
          <w:p w14:paraId="577338B8" w14:textId="2B32E29F" w:rsidR="00046518" w:rsidRDefault="001918E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1" w:history="1">
              <w:r w:rsidRPr="00B661A8">
                <w:rPr>
                  <w:rStyle w:val="Hyperlink"/>
                  <w:sz w:val="24"/>
                </w:rPr>
                <w:t>NHMRC</w:t>
              </w:r>
              <w:r w:rsidRPr="00B661A8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B661A8">
                <w:rPr>
                  <w:rStyle w:val="Hyperlink"/>
                  <w:sz w:val="24"/>
                </w:rPr>
                <w:t>PICF</w:t>
              </w:r>
              <w:r w:rsidRPr="00B661A8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B661A8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guidance.</w:t>
            </w:r>
          </w:p>
        </w:tc>
      </w:tr>
    </w:tbl>
    <w:p w14:paraId="7AD29D90" w14:textId="77777777" w:rsidR="00046518" w:rsidRDefault="00046518">
      <w:pPr>
        <w:spacing w:line="352" w:lineRule="auto"/>
        <w:rPr>
          <w:sz w:val="24"/>
        </w:rPr>
        <w:sectPr w:rsidR="00046518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68A586C2" w14:textId="77777777" w:rsidR="004157C6" w:rsidRDefault="001918EB" w:rsidP="004157C6">
      <w:pPr>
        <w:spacing w:before="17"/>
        <w:ind w:left="513"/>
        <w:rPr>
          <w:b/>
          <w:spacing w:val="-5"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4A952D8" wp14:editId="6DA1CD7D">
            <wp:simplePos x="0" y="0"/>
            <wp:positionH relativeFrom="page">
              <wp:posOffset>4219575</wp:posOffset>
            </wp:positionH>
            <wp:positionV relativeFrom="paragraph">
              <wp:posOffset>6351</wp:posOffset>
            </wp:positionV>
            <wp:extent cx="933100" cy="876300"/>
            <wp:effectExtent l="0" t="0" r="635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48" cy="88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7C6">
        <w:pict w14:anchorId="5B5C8AD5">
          <v:shape id="docshape6" o:spid="_x0000_s1029" type="#_x0000_t202" style="position:absolute;left:0;text-align:left;margin-left:429.4pt;margin-top:.8pt;width:89.5pt;height:75.25pt;z-index:15729664;mso-position-horizontal-relative:page;mso-position-vertical-relative:text" filled="f" strokecolor="#ab76ac">
            <v:textbox inset="0,0,0,0">
              <w:txbxContent>
                <w:p w14:paraId="29FB558F" w14:textId="77777777" w:rsidR="00046518" w:rsidRDefault="001918EB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and</w:t>
      </w:r>
      <w:bookmarkStart w:id="1" w:name="Consent_Form_for_Participant_to_take_par"/>
      <w:bookmarkEnd w:id="1"/>
      <w:r w:rsidR="004157C6">
        <w:rPr>
          <w:b/>
          <w:spacing w:val="-5"/>
          <w:sz w:val="36"/>
        </w:rPr>
        <w:t xml:space="preserve"> </w:t>
      </w:r>
    </w:p>
    <w:p w14:paraId="0FC3479A" w14:textId="77777777" w:rsidR="004157C6" w:rsidRDefault="001918EB" w:rsidP="004157C6">
      <w:pPr>
        <w:spacing w:before="17"/>
        <w:ind w:left="513"/>
        <w:rPr>
          <w:b/>
          <w:sz w:val="36"/>
        </w:rPr>
      </w:pPr>
      <w:r>
        <w:rPr>
          <w:b/>
          <w:sz w:val="36"/>
        </w:rPr>
        <w:t>Consent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Participant</w:t>
      </w:r>
    </w:p>
    <w:p w14:paraId="2698BD9A" w14:textId="519E9BC9" w:rsidR="00046518" w:rsidRDefault="001918EB" w:rsidP="004157C6">
      <w:pPr>
        <w:spacing w:before="17"/>
        <w:ind w:left="513"/>
        <w:rPr>
          <w:b/>
          <w:i/>
          <w:sz w:val="36"/>
        </w:rPr>
      </w:pPr>
      <w:r>
        <w:rPr>
          <w:b/>
          <w:sz w:val="36"/>
        </w:rPr>
        <w:t xml:space="preserve">to take part: </w:t>
      </w:r>
      <w:r w:rsidR="00B661A8">
        <w:rPr>
          <w:b/>
          <w:i/>
          <w:color w:val="AB76AC"/>
          <w:sz w:val="36"/>
        </w:rPr>
        <w:t>[</w:t>
      </w:r>
      <w:r>
        <w:rPr>
          <w:b/>
          <w:i/>
          <w:color w:val="AB76AC"/>
          <w:sz w:val="36"/>
        </w:rPr>
        <w:t>Person Responsible]</w:t>
      </w:r>
    </w:p>
    <w:p w14:paraId="4CAE8434" w14:textId="77777777" w:rsidR="00046518" w:rsidRDefault="00046518">
      <w:pPr>
        <w:pStyle w:val="BodyText"/>
        <w:spacing w:after="1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046518" w14:paraId="3D20833E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5E128EC3" w14:textId="77777777" w:rsidR="00046518" w:rsidRDefault="001918EB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2" w:name="Study_date_period:"/>
            <w:bookmarkEnd w:id="2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08FBC0CF" w14:textId="77777777" w:rsidR="00046518" w:rsidRDefault="001918EB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046518" w14:paraId="49B5EB92" w14:textId="77777777">
        <w:trPr>
          <w:trHeight w:val="581"/>
        </w:trPr>
        <w:tc>
          <w:tcPr>
            <w:tcW w:w="2539" w:type="dxa"/>
          </w:tcPr>
          <w:p w14:paraId="2357A449" w14:textId="77777777" w:rsidR="00046518" w:rsidRDefault="001918EB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74465849" w14:textId="77777777" w:rsidR="00046518" w:rsidRDefault="001918EB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046518" w14:paraId="4CA0A0CF" w14:textId="77777777">
        <w:trPr>
          <w:trHeight w:val="581"/>
        </w:trPr>
        <w:tc>
          <w:tcPr>
            <w:tcW w:w="2539" w:type="dxa"/>
          </w:tcPr>
          <w:p w14:paraId="631B0E0A" w14:textId="77777777" w:rsidR="00046518" w:rsidRDefault="001918EB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3" w:name="Short_study_title:"/>
            <w:bookmarkEnd w:id="3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1FF672D9" w14:textId="77777777" w:rsidR="00046518" w:rsidRDefault="001918EB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046518" w14:paraId="0D44DB17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494604F5" w14:textId="77777777" w:rsidR="00046518" w:rsidRDefault="001918EB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4" w:name="Researchers:"/>
            <w:bookmarkEnd w:id="4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1E390A17" w14:textId="77777777" w:rsidR="00046518" w:rsidRDefault="001918EB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2595C6D1" w14:textId="77777777" w:rsidR="00046518" w:rsidRDefault="00046518">
      <w:pPr>
        <w:pStyle w:val="BodyText"/>
        <w:spacing w:before="2"/>
        <w:rPr>
          <w:b/>
          <w:i/>
          <w:sz w:val="16"/>
        </w:rPr>
      </w:pPr>
    </w:p>
    <w:p w14:paraId="7DF90202" w14:textId="77777777" w:rsidR="00046518" w:rsidRDefault="001918EB">
      <w:pPr>
        <w:pStyle w:val="Heading1"/>
        <w:spacing w:before="44"/>
      </w:pPr>
      <w:bookmarkStart w:id="5" w:name="Introduction"/>
      <w:bookmarkEnd w:id="5"/>
      <w:r>
        <w:rPr>
          <w:spacing w:val="-2"/>
        </w:rPr>
        <w:t>Introduction</w:t>
      </w:r>
    </w:p>
    <w:p w14:paraId="54CF0EDF" w14:textId="77777777" w:rsidR="00046518" w:rsidRDefault="00046518">
      <w:pPr>
        <w:pStyle w:val="BodyText"/>
        <w:spacing w:before="11"/>
        <w:rPr>
          <w:b/>
          <w:sz w:val="23"/>
        </w:rPr>
      </w:pPr>
    </w:p>
    <w:p w14:paraId="267A5C80" w14:textId="77777777" w:rsidR="00046518" w:rsidRPr="00B661A8" w:rsidRDefault="001918EB">
      <w:pPr>
        <w:ind w:left="1080" w:right="1521"/>
        <w:rPr>
          <w:i/>
          <w:color w:val="49ADDF"/>
          <w:sz w:val="24"/>
        </w:rPr>
      </w:pP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purpose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of</w:t>
      </w:r>
      <w:r w:rsidRPr="00B661A8">
        <w:rPr>
          <w:i/>
          <w:color w:val="49ADDF"/>
          <w:spacing w:val="-1"/>
          <w:sz w:val="24"/>
        </w:rPr>
        <w:t xml:space="preserve"> </w:t>
      </w:r>
      <w:r w:rsidRPr="00B661A8">
        <w:rPr>
          <w:i/>
          <w:color w:val="49ADDF"/>
          <w:sz w:val="24"/>
        </w:rPr>
        <w:t>this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section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to</w:t>
      </w:r>
      <w:r w:rsidRPr="00B661A8">
        <w:rPr>
          <w:i/>
          <w:color w:val="49ADDF"/>
          <w:spacing w:val="-3"/>
          <w:sz w:val="24"/>
        </w:rPr>
        <w:t xml:space="preserve"> </w:t>
      </w:r>
      <w:r w:rsidRPr="00B661A8">
        <w:rPr>
          <w:i/>
          <w:color w:val="49ADDF"/>
          <w:sz w:val="24"/>
        </w:rPr>
        <w:t>state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reason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the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participant</w:t>
      </w:r>
      <w:r w:rsidRPr="00B661A8">
        <w:rPr>
          <w:i/>
          <w:color w:val="49ADDF"/>
          <w:spacing w:val="-1"/>
          <w:sz w:val="24"/>
        </w:rPr>
        <w:t xml:space="preserve"> </w:t>
      </w:r>
      <w:r w:rsidRPr="00B661A8">
        <w:rPr>
          <w:i/>
          <w:color w:val="49ADDF"/>
          <w:sz w:val="24"/>
        </w:rPr>
        <w:t>is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being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invited</w:t>
      </w:r>
      <w:r w:rsidRPr="00B661A8">
        <w:rPr>
          <w:i/>
          <w:color w:val="49ADDF"/>
          <w:spacing w:val="-4"/>
          <w:sz w:val="24"/>
        </w:rPr>
        <w:t xml:space="preserve"> </w:t>
      </w:r>
      <w:r w:rsidRPr="00B661A8">
        <w:rPr>
          <w:i/>
          <w:color w:val="49ADDF"/>
          <w:sz w:val="24"/>
        </w:rPr>
        <w:t>to</w:t>
      </w:r>
      <w:r w:rsidRPr="00B661A8">
        <w:rPr>
          <w:i/>
          <w:color w:val="49ADDF"/>
          <w:spacing w:val="-6"/>
          <w:sz w:val="24"/>
        </w:rPr>
        <w:t xml:space="preserve"> </w:t>
      </w:r>
      <w:r w:rsidRPr="00B661A8">
        <w:rPr>
          <w:i/>
          <w:color w:val="49ADDF"/>
          <w:sz w:val="24"/>
        </w:rPr>
        <w:t>take</w:t>
      </w:r>
      <w:r w:rsidRPr="00B661A8"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 xml:space="preserve">part in the research project and to explain the purpose of the form and the nature of informed </w:t>
      </w:r>
      <w:r w:rsidRPr="00B661A8">
        <w:rPr>
          <w:i/>
          <w:color w:val="49ADDF"/>
          <w:spacing w:val="-2"/>
          <w:sz w:val="24"/>
        </w:rPr>
        <w:t>consent.</w:t>
      </w:r>
    </w:p>
    <w:p w14:paraId="3F3B6C06" w14:textId="77777777" w:rsidR="00046518" w:rsidRDefault="00046518">
      <w:pPr>
        <w:pStyle w:val="BodyText"/>
        <w:spacing w:before="2"/>
        <w:rPr>
          <w:i/>
          <w:sz w:val="24"/>
        </w:rPr>
      </w:pPr>
    </w:p>
    <w:p w14:paraId="65ABEDA1" w14:textId="44914C61" w:rsidR="00046518" w:rsidRDefault="001918EB">
      <w:pPr>
        <w:spacing w:line="276" w:lineRule="auto"/>
        <w:ind w:left="513" w:right="515"/>
        <w:rPr>
          <w:i/>
          <w:sz w:val="28"/>
        </w:rPr>
      </w:pPr>
      <w:r>
        <w:rPr>
          <w:sz w:val="28"/>
        </w:rPr>
        <w:t xml:space="preserve">You have been identified as someone who is responsible </w:t>
      </w:r>
      <w:bookmarkStart w:id="6" w:name="_Hlk101877089"/>
      <w:r>
        <w:rPr>
          <w:sz w:val="28"/>
        </w:rPr>
        <w:t xml:space="preserve">for </w:t>
      </w:r>
      <w:bookmarkEnd w:id="6"/>
      <w:r w:rsidR="004157C6">
        <w:rPr>
          <w:sz w:val="28"/>
        </w:rPr>
        <w:t xml:space="preserve">someone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invited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research</w:t>
      </w:r>
      <w:r>
        <w:rPr>
          <w:spacing w:val="-1"/>
          <w:sz w:val="28"/>
        </w:rPr>
        <w:t xml:space="preserve"> </w:t>
      </w:r>
      <w:r>
        <w:rPr>
          <w:sz w:val="28"/>
        </w:rPr>
        <w:t>project,</w:t>
      </w:r>
      <w:r>
        <w:rPr>
          <w:spacing w:val="-3"/>
          <w:sz w:val="28"/>
        </w:rPr>
        <w:t xml:space="preserve"> </w:t>
      </w: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called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[</w:t>
      </w:r>
      <w:r w:rsidRPr="00B661A8">
        <w:rPr>
          <w:i/>
          <w:color w:val="8064A2" w:themeColor="accent4"/>
          <w:sz w:val="28"/>
        </w:rPr>
        <w:t>Name</w:t>
      </w:r>
      <w:r w:rsidRPr="00B661A8">
        <w:rPr>
          <w:i/>
          <w:color w:val="8064A2" w:themeColor="accent4"/>
          <w:spacing w:val="-2"/>
          <w:sz w:val="28"/>
        </w:rPr>
        <w:t xml:space="preserve"> </w:t>
      </w:r>
      <w:r w:rsidRPr="00B661A8">
        <w:rPr>
          <w:i/>
          <w:color w:val="8064A2" w:themeColor="accent4"/>
          <w:sz w:val="28"/>
        </w:rPr>
        <w:t>of research project</w:t>
      </w:r>
      <w:r>
        <w:rPr>
          <w:i/>
          <w:sz w:val="28"/>
        </w:rPr>
        <w:t>]</w:t>
      </w:r>
      <w:r>
        <w:rPr>
          <w:sz w:val="28"/>
        </w:rPr>
        <w:t xml:space="preserve">. They have been invited because </w:t>
      </w:r>
      <w:r>
        <w:rPr>
          <w:i/>
          <w:color w:val="AB76AC"/>
          <w:sz w:val="28"/>
        </w:rPr>
        <w:t>[Explain reason for invitation]</w:t>
      </w:r>
      <w:r w:rsidR="004157C6">
        <w:rPr>
          <w:i/>
          <w:color w:val="AB76AC"/>
          <w:sz w:val="28"/>
        </w:rPr>
        <w:t>.</w:t>
      </w:r>
    </w:p>
    <w:p w14:paraId="0FC83652" w14:textId="75C37974" w:rsidR="00046518" w:rsidRDefault="001918EB">
      <w:pPr>
        <w:pStyle w:val="BodyText"/>
        <w:spacing w:before="160" w:line="276" w:lineRule="auto"/>
        <w:ind w:left="513" w:right="1015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</w:t>
      </w:r>
      <w:r w:rsidR="004157C6">
        <w:t xml:space="preserve"> the participant</w:t>
      </w:r>
      <w:r>
        <w:t xml:space="preserve"> to take part in the research.</w:t>
      </w:r>
    </w:p>
    <w:p w14:paraId="0ED8B2CC" w14:textId="2C1972A3" w:rsidR="00046518" w:rsidRDefault="001918EB">
      <w:pPr>
        <w:pStyle w:val="BodyText"/>
        <w:spacing w:before="160" w:line="276" w:lineRule="auto"/>
        <w:ind w:left="512" w:right="515"/>
      </w:pPr>
      <w:r>
        <w:t xml:space="preserve">Please read this information carefully. Ask questions about anything that you don’t understand or want to know more about. Before deciding </w:t>
      </w:r>
      <w:proofErr w:type="gramStart"/>
      <w:r>
        <w:t>whether or not</w:t>
      </w:r>
      <w:proofErr w:type="gramEnd"/>
      <w:r>
        <w:t xml:space="preserve"> </w:t>
      </w:r>
      <w:r w:rsidR="004157C6">
        <w:t xml:space="preserve">the participant </w:t>
      </w:r>
      <w:r>
        <w:t>can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relative,</w:t>
      </w:r>
      <w:r>
        <w:rPr>
          <w:spacing w:val="-3"/>
        </w:rPr>
        <w:t xml:space="preserve"> </w:t>
      </w:r>
      <w:r>
        <w:t>friend</w:t>
      </w:r>
      <w:r>
        <w:rPr>
          <w:spacing w:val="-1"/>
        </w:rPr>
        <w:t xml:space="preserve"> </w:t>
      </w:r>
      <w:r>
        <w:t>or your local health worker.</w:t>
      </w:r>
    </w:p>
    <w:p w14:paraId="2A4FE8C5" w14:textId="54E81F3B" w:rsidR="00046518" w:rsidRDefault="001918EB">
      <w:pPr>
        <w:pStyle w:val="BodyText"/>
        <w:spacing w:before="161" w:line="273" w:lineRule="auto"/>
        <w:ind w:left="512" w:right="515"/>
      </w:pP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voluntary.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wish</w:t>
      </w:r>
      <w:r>
        <w:rPr>
          <w:spacing w:val="-2"/>
        </w:rPr>
        <w:t xml:space="preserve"> </w:t>
      </w:r>
      <w:r w:rsidR="004157C6">
        <w:t>the participant</w:t>
      </w:r>
      <w:r w:rsidR="004157C6">
        <w:t xml:space="preserve"> </w:t>
      </w:r>
      <w:r>
        <w:t>to take part, they don’t have to.</w:t>
      </w:r>
    </w:p>
    <w:p w14:paraId="56A18AEE" w14:textId="0D6AA9C9" w:rsidR="00046518" w:rsidRDefault="001918EB">
      <w:pPr>
        <w:pStyle w:val="BodyText"/>
        <w:spacing w:before="166" w:line="273" w:lineRule="auto"/>
        <w:ind w:left="512" w:right="51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 w:rsidR="004157C6">
        <w:t>the participant</w:t>
      </w:r>
      <w:r w:rsidR="004157C6"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 will be asked to sign the consent section. By signing it you are telling us that you:</w:t>
      </w:r>
    </w:p>
    <w:p w14:paraId="0E5BC39A" w14:textId="77777777" w:rsidR="00046518" w:rsidRDefault="001918EB">
      <w:pPr>
        <w:pStyle w:val="ListParagraph"/>
        <w:numPr>
          <w:ilvl w:val="0"/>
          <w:numId w:val="1"/>
        </w:numPr>
        <w:tabs>
          <w:tab w:val="left" w:pos="715"/>
        </w:tabs>
        <w:spacing w:before="166" w:line="240" w:lineRule="auto"/>
        <w:ind w:left="714"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716B9713" w14:textId="6F6363FC" w:rsidR="00046518" w:rsidRDefault="001918EB">
      <w:pPr>
        <w:pStyle w:val="ListParagraph"/>
        <w:numPr>
          <w:ilvl w:val="0"/>
          <w:numId w:val="1"/>
        </w:numPr>
        <w:tabs>
          <w:tab w:val="left" w:pos="715"/>
        </w:tabs>
        <w:spacing w:before="210" w:line="240" w:lineRule="auto"/>
        <w:ind w:left="714" w:hanging="203"/>
        <w:rPr>
          <w:sz w:val="28"/>
        </w:rPr>
      </w:pPr>
      <w:r>
        <w:rPr>
          <w:sz w:val="28"/>
        </w:rPr>
        <w:t>Consent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 w:rsidR="004157C6" w:rsidRPr="004157C6">
        <w:rPr>
          <w:sz w:val="28"/>
        </w:rPr>
        <w:t>the participant</w:t>
      </w:r>
      <w:r w:rsidR="004157C6" w:rsidRPr="004157C6">
        <w:rPr>
          <w:sz w:val="28"/>
        </w:rPr>
        <w:t xml:space="preserve"> </w:t>
      </w:r>
      <w:r>
        <w:rPr>
          <w:sz w:val="28"/>
        </w:rPr>
        <w:t>taking</w:t>
      </w:r>
      <w:r>
        <w:rPr>
          <w:spacing w:val="-5"/>
          <w:sz w:val="28"/>
        </w:rPr>
        <w:t xml:space="preserve"> </w:t>
      </w:r>
      <w:r>
        <w:rPr>
          <w:sz w:val="28"/>
        </w:rPr>
        <w:t>part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project,</w:t>
      </w:r>
    </w:p>
    <w:p w14:paraId="478FB394" w14:textId="17D8FEAD" w:rsidR="00046518" w:rsidRDefault="001918EB">
      <w:pPr>
        <w:pStyle w:val="ListParagraph"/>
        <w:numPr>
          <w:ilvl w:val="0"/>
          <w:numId w:val="1"/>
        </w:numPr>
        <w:tabs>
          <w:tab w:val="left" w:pos="714"/>
        </w:tabs>
        <w:spacing w:before="210" w:line="240" w:lineRule="auto"/>
        <w:ind w:left="713"/>
        <w:rPr>
          <w:sz w:val="28"/>
        </w:rPr>
      </w:pPr>
      <w:r>
        <w:rPr>
          <w:sz w:val="28"/>
        </w:rPr>
        <w:t>Consent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 w:rsidR="004157C6">
        <w:rPr>
          <w:sz w:val="28"/>
        </w:rPr>
        <w:t xml:space="preserve"> participant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6"/>
          <w:sz w:val="28"/>
        </w:rPr>
        <w:t xml:space="preserve"> </w:t>
      </w:r>
      <w:r>
        <w:rPr>
          <w:sz w:val="28"/>
        </w:rPr>
        <w:t>involved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research</w:t>
      </w:r>
      <w:r>
        <w:rPr>
          <w:spacing w:val="-6"/>
          <w:sz w:val="28"/>
        </w:rPr>
        <w:t xml:space="preserve"> </w:t>
      </w:r>
      <w:r>
        <w:rPr>
          <w:sz w:val="28"/>
        </w:rPr>
        <w:t>described,</w:t>
      </w:r>
      <w:r>
        <w:rPr>
          <w:spacing w:val="-5"/>
          <w:sz w:val="28"/>
        </w:rPr>
        <w:t xml:space="preserve"> and</w:t>
      </w:r>
    </w:p>
    <w:p w14:paraId="6EE92262" w14:textId="099AFCB4" w:rsidR="00046518" w:rsidRDefault="001918EB">
      <w:pPr>
        <w:pStyle w:val="ListParagraph"/>
        <w:numPr>
          <w:ilvl w:val="0"/>
          <w:numId w:val="1"/>
        </w:numPr>
        <w:tabs>
          <w:tab w:val="left" w:pos="714"/>
        </w:tabs>
        <w:spacing w:before="215" w:line="273" w:lineRule="auto"/>
        <w:ind w:right="743" w:hanging="1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 w:rsidR="004157C6">
        <w:rPr>
          <w:spacing w:val="-4"/>
          <w:sz w:val="28"/>
        </w:rPr>
        <w:t>participant’s</w:t>
      </w:r>
      <w:r>
        <w:rPr>
          <w:spacing w:val="-5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 as described.</w:t>
      </w:r>
    </w:p>
    <w:p w14:paraId="00D8FFD8" w14:textId="77777777" w:rsidR="00046518" w:rsidRDefault="00046518">
      <w:pPr>
        <w:spacing w:line="273" w:lineRule="auto"/>
        <w:rPr>
          <w:sz w:val="28"/>
        </w:rPr>
        <w:sectPr w:rsidR="00046518">
          <w:footerReference w:type="default" r:id="rId13"/>
          <w:pgSz w:w="11910" w:h="16840"/>
          <w:pgMar w:top="1100" w:right="0" w:bottom="480" w:left="360" w:header="0" w:footer="300" w:gutter="0"/>
          <w:pgNumType w:start="2"/>
          <w:cols w:space="720"/>
        </w:sectPr>
      </w:pPr>
    </w:p>
    <w:p w14:paraId="1FDBA6DC" w14:textId="77777777" w:rsidR="00046518" w:rsidRDefault="001918EB">
      <w:pPr>
        <w:pStyle w:val="BodyText"/>
        <w:spacing w:before="16"/>
        <w:ind w:left="513"/>
      </w:pPr>
      <w:r>
        <w:lastRenderedPageBreak/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489D11E6" w14:textId="77777777" w:rsidR="00046518" w:rsidRDefault="001918EB">
      <w:pPr>
        <w:pStyle w:val="Heading1"/>
        <w:spacing w:before="211"/>
      </w:pPr>
      <w:bookmarkStart w:id="7" w:name="What_is_the_purpose_of_the_study?"/>
      <w:bookmarkEnd w:id="7"/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4CC490F0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40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significant</w:t>
      </w:r>
    </w:p>
    <w:p w14:paraId="2BF92A65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10DC2B0D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696C5AB3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7CE0821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4BEB3F89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1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 w:rsidRPr="00B661A8"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research</w:t>
      </w:r>
    </w:p>
    <w:p w14:paraId="1AF157CB" w14:textId="77777777" w:rsidR="00046518" w:rsidRDefault="00046518">
      <w:pPr>
        <w:pStyle w:val="BodyText"/>
        <w:spacing w:before="10"/>
        <w:rPr>
          <w:i/>
          <w:sz w:val="43"/>
        </w:rPr>
      </w:pPr>
    </w:p>
    <w:p w14:paraId="37C1C53D" w14:textId="77777777" w:rsidR="00046518" w:rsidRDefault="001918EB">
      <w:pPr>
        <w:pStyle w:val="Heading1"/>
        <w:spacing w:before="0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1FB87B5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4"/>
          <w:sz w:val="24"/>
        </w:rPr>
        <w:t>study</w:t>
      </w:r>
    </w:p>
    <w:p w14:paraId="0361A68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1054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any other groups are involved</w:t>
      </w:r>
    </w:p>
    <w:p w14:paraId="543F7485" w14:textId="77777777" w:rsidR="00046518" w:rsidRDefault="00046518">
      <w:pPr>
        <w:pStyle w:val="BodyText"/>
        <w:spacing w:before="10"/>
        <w:rPr>
          <w:i/>
          <w:sz w:val="19"/>
        </w:rPr>
      </w:pPr>
    </w:p>
    <w:p w14:paraId="2165F17A" w14:textId="1D3B0DB4" w:rsidR="00046518" w:rsidRDefault="004157C6">
      <w:pPr>
        <w:ind w:left="513" w:right="1521"/>
        <w:rPr>
          <w:i/>
          <w:sz w:val="28"/>
        </w:rPr>
      </w:pPr>
      <w:r>
        <w:rPr>
          <w:sz w:val="28"/>
        </w:rPr>
        <w:t xml:space="preserve">The participant </w:t>
      </w:r>
      <w:r w:rsidR="001918EB">
        <w:rPr>
          <w:sz w:val="28"/>
        </w:rPr>
        <w:t>can</w:t>
      </w:r>
      <w:r w:rsidR="001918EB">
        <w:rPr>
          <w:spacing w:val="-2"/>
          <w:sz w:val="28"/>
        </w:rPr>
        <w:t xml:space="preserve"> </w:t>
      </w:r>
      <w:r w:rsidR="001918EB">
        <w:rPr>
          <w:sz w:val="28"/>
        </w:rPr>
        <w:t>take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part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in</w:t>
      </w:r>
      <w:r w:rsidR="001918EB">
        <w:rPr>
          <w:spacing w:val="-2"/>
          <w:sz w:val="28"/>
        </w:rPr>
        <w:t xml:space="preserve"> </w:t>
      </w:r>
      <w:r w:rsidR="001918EB">
        <w:rPr>
          <w:sz w:val="28"/>
        </w:rPr>
        <w:t>this</w:t>
      </w:r>
      <w:r w:rsidR="001918EB">
        <w:rPr>
          <w:spacing w:val="-3"/>
          <w:sz w:val="28"/>
        </w:rPr>
        <w:t xml:space="preserve"> </w:t>
      </w:r>
      <w:r w:rsidR="001918EB">
        <w:rPr>
          <w:sz w:val="28"/>
        </w:rPr>
        <w:t>study</w:t>
      </w:r>
      <w:r w:rsidR="001918EB">
        <w:rPr>
          <w:spacing w:val="-4"/>
          <w:sz w:val="28"/>
        </w:rPr>
        <w:t xml:space="preserve"> </w:t>
      </w:r>
      <w:r w:rsidR="001918EB">
        <w:rPr>
          <w:sz w:val="28"/>
        </w:rPr>
        <w:t>if</w:t>
      </w:r>
      <w:r w:rsidR="001918EB">
        <w:rPr>
          <w:spacing w:val="-3"/>
          <w:sz w:val="28"/>
        </w:rPr>
        <w:t xml:space="preserve"> </w:t>
      </w:r>
      <w:r w:rsidR="001918EB">
        <w:rPr>
          <w:i/>
          <w:color w:val="AB76AC"/>
          <w:sz w:val="28"/>
        </w:rPr>
        <w:t>[insert</w:t>
      </w:r>
      <w:r w:rsidR="001918EB">
        <w:rPr>
          <w:i/>
          <w:color w:val="AB76AC"/>
          <w:spacing w:val="-4"/>
          <w:sz w:val="28"/>
        </w:rPr>
        <w:t xml:space="preserve"> </w:t>
      </w:r>
      <w:r w:rsidR="001918EB">
        <w:rPr>
          <w:i/>
          <w:color w:val="AB76AC"/>
          <w:sz w:val="28"/>
        </w:rPr>
        <w:t>criteria</w:t>
      </w:r>
      <w:r w:rsidR="001918EB">
        <w:rPr>
          <w:i/>
          <w:color w:val="AB76AC"/>
          <w:spacing w:val="-4"/>
          <w:sz w:val="28"/>
        </w:rPr>
        <w:t xml:space="preserve"> </w:t>
      </w:r>
      <w:r w:rsidR="001918EB">
        <w:rPr>
          <w:i/>
          <w:color w:val="AB76AC"/>
          <w:sz w:val="28"/>
        </w:rPr>
        <w:t xml:space="preserve">for </w:t>
      </w:r>
      <w:r w:rsidR="001918EB">
        <w:rPr>
          <w:i/>
          <w:color w:val="AB76AC"/>
          <w:spacing w:val="-2"/>
          <w:sz w:val="28"/>
        </w:rPr>
        <w:t>eligibility]</w:t>
      </w:r>
      <w:r>
        <w:rPr>
          <w:i/>
          <w:color w:val="AB76AC"/>
          <w:spacing w:val="-2"/>
          <w:sz w:val="28"/>
        </w:rPr>
        <w:t>.</w:t>
      </w:r>
    </w:p>
    <w:p w14:paraId="5EEDA305" w14:textId="77777777" w:rsidR="00046518" w:rsidRDefault="001918EB">
      <w:pPr>
        <w:pStyle w:val="Heading1"/>
        <w:spacing w:before="238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proofErr w:type="gramStart"/>
      <w:r>
        <w:t>taking</w:t>
      </w:r>
      <w:proofErr w:type="gramEnd"/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5D93DE8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40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procedures</w:t>
      </w:r>
    </w:p>
    <w:p w14:paraId="0CCC56C8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r>
        <w:rPr>
          <w:i/>
          <w:color w:val="49ADDF"/>
          <w:spacing w:val="-2"/>
          <w:sz w:val="24"/>
        </w:rPr>
        <w:t>commitment</w:t>
      </w:r>
    </w:p>
    <w:p w14:paraId="1629EE8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61B18464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7230E31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5885DA3A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4" w:line="240" w:lineRule="auto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2211C54E" w14:textId="77777777" w:rsidR="00046518" w:rsidRDefault="001918EB">
      <w:pPr>
        <w:pStyle w:val="Heading1"/>
        <w:spacing w:before="240"/>
      </w:pPr>
      <w:r>
        <w:t>Do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1ECAF9D6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6BDF3891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6D8A0ADC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63CF813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1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 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participant</w:t>
      </w:r>
    </w:p>
    <w:p w14:paraId="2A9E3A4F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2" w:lineRule="auto"/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process for withdrawal</w:t>
      </w:r>
    </w:p>
    <w:p w14:paraId="132FBC2C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304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3D7F3710" w14:textId="30FD884E" w:rsidR="00046518" w:rsidRDefault="001918EB" w:rsidP="004157C6">
      <w:pPr>
        <w:pStyle w:val="BodyText"/>
        <w:spacing w:before="159" w:line="276" w:lineRule="auto"/>
        <w:ind w:left="513" w:right="1521"/>
      </w:pPr>
      <w:r>
        <w:t>No</w:t>
      </w:r>
      <w:r w:rsidR="004157C6">
        <w:t>, the participant</w:t>
      </w:r>
      <w:r>
        <w:t xml:space="preserve"> does not have to take part in this study. It is completely up to you. Most importantly, whether you choose for </w:t>
      </w:r>
      <w:r w:rsidR="004157C6">
        <w:t>the participant</w:t>
      </w:r>
      <w:r w:rsidR="004157C6"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5"/>
        </w:rPr>
        <w:t xml:space="preserve"> </w:t>
      </w:r>
      <w:r>
        <w:rPr>
          <w:i/>
          <w:color w:val="AB76AC"/>
        </w:rPr>
        <w:t>or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relationship</w:t>
      </w:r>
      <w:r>
        <w:rPr>
          <w:i/>
          <w:color w:val="AB76AC"/>
          <w:spacing w:val="-5"/>
        </w:rPr>
        <w:t xml:space="preserve"> </w:t>
      </w:r>
      <w:r>
        <w:rPr>
          <w:i/>
          <w:color w:val="AB76AC"/>
        </w:rPr>
        <w:t xml:space="preserve">with provider/institution] </w:t>
      </w:r>
      <w:r>
        <w:t xml:space="preserve">will not be affected. If you agree to </w:t>
      </w:r>
      <w:r w:rsidR="004157C6">
        <w:t>the participant</w:t>
      </w:r>
      <w:r w:rsidR="004157C6">
        <w:t xml:space="preserve"> </w:t>
      </w:r>
      <w:r>
        <w:t>being a part of the study and then change your mind, they will still get the</w:t>
      </w:r>
      <w:r w:rsidR="004157C6"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i/>
          <w:color w:val="AB76AC"/>
        </w:rPr>
        <w:t>[care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from</w:t>
      </w:r>
      <w:r>
        <w:rPr>
          <w:i/>
          <w:color w:val="AB76AC"/>
          <w:spacing w:val="-2"/>
        </w:rPr>
        <w:t xml:space="preserve"> </w:t>
      </w:r>
      <w:r>
        <w:rPr>
          <w:i/>
          <w:color w:val="AB76AC"/>
        </w:rPr>
        <w:t>provider/institution</w:t>
      </w:r>
      <w:r>
        <w:rPr>
          <w:i/>
        </w:rPr>
        <w:t>]</w:t>
      </w:r>
      <w:r>
        <w:rPr>
          <w:i/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about them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547024FF" w14:textId="7D0C446D" w:rsidR="00046518" w:rsidRDefault="001918EB">
      <w:pPr>
        <w:pStyle w:val="BodyText"/>
        <w:spacing w:before="166" w:line="276" w:lineRule="auto"/>
        <w:ind w:left="513" w:right="1749"/>
      </w:pPr>
      <w:r>
        <w:lastRenderedPageBreak/>
        <w:t>If</w:t>
      </w:r>
      <w:r>
        <w:rPr>
          <w:spacing w:val="-1"/>
        </w:rPr>
        <w:t xml:space="preserve"> </w:t>
      </w:r>
      <w:r>
        <w:t>you do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4157C6">
        <w:t>the participant</w:t>
      </w:r>
      <w:r w:rsidR="004157C6">
        <w:t xml:space="preserve"> </w:t>
      </w:r>
      <w:r>
        <w:t>can 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proofErr w:type="gramStart"/>
      <w:r>
        <w:t>study</w:t>
      </w:r>
      <w:proofErr w:type="gramEnd"/>
      <w:r>
        <w:rPr>
          <w:spacing w:val="-1"/>
        </w:rPr>
        <w:t xml:space="preserve"> </w:t>
      </w:r>
      <w:r>
        <w:t>you will be given this Participant Information and Consent Form to sign and you will be given a copy to keep.</w:t>
      </w:r>
    </w:p>
    <w:p w14:paraId="6D482FB6" w14:textId="3A32AA9D" w:rsidR="00046518" w:rsidRDefault="001918EB">
      <w:pPr>
        <w:pStyle w:val="BodyText"/>
        <w:spacing w:before="160" w:line="276" w:lineRule="auto"/>
        <w:ind w:left="513" w:right="1658" w:hanging="1"/>
        <w:jc w:val="both"/>
        <w:rPr>
          <w:i/>
        </w:rPr>
      </w:pPr>
      <w:r>
        <w:t>Your decision whether</w:t>
      </w:r>
      <w:r w:rsidR="004157C6" w:rsidRPr="004157C6">
        <w:t xml:space="preserve"> </w:t>
      </w:r>
      <w:r w:rsidR="004157C6">
        <w:t>the participant</w:t>
      </w:r>
      <w:r>
        <w:t xml:space="preserve"> can or cannot take part, or that they can take part and then be withdrawn, will not affect their routine care, relationship with professional staff or relationship with </w:t>
      </w:r>
      <w:r>
        <w:rPr>
          <w:i/>
        </w:rPr>
        <w:t>[Institution].</w:t>
      </w:r>
    </w:p>
    <w:p w14:paraId="5113E387" w14:textId="77777777" w:rsidR="00893723" w:rsidRDefault="00893723" w:rsidP="00893723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030C94CD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line="240" w:lineRule="auto"/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and how and when they will be disposed </w:t>
      </w:r>
      <w:proofErr w:type="gramStart"/>
      <w:r>
        <w:rPr>
          <w:i/>
          <w:color w:val="49ADDF"/>
          <w:sz w:val="24"/>
        </w:rPr>
        <w:t>of;</w:t>
      </w:r>
      <w:proofErr w:type="gramEnd"/>
    </w:p>
    <w:p w14:paraId="14B53F63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line="240" w:lineRule="auto"/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084D7450" w14:textId="77777777" w:rsidR="00893723" w:rsidRDefault="00893723" w:rsidP="00893723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" w:line="240" w:lineRule="auto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34C685EB" w14:textId="01A7E5E3" w:rsidR="00046518" w:rsidRDefault="001918EB">
      <w:pPr>
        <w:pStyle w:val="BodyText"/>
        <w:spacing w:before="239" w:line="276" w:lineRule="auto"/>
        <w:ind w:left="512" w:right="1521"/>
      </w:pPr>
      <w:r>
        <w:t xml:space="preserve">Any information that we collect from </w:t>
      </w:r>
      <w:r w:rsidR="004157C6">
        <w:t>the participant</w:t>
      </w:r>
      <w:r w:rsidR="004157C6">
        <w:t xml:space="preserve"> </w:t>
      </w:r>
      <w:r>
        <w:t>will be confidential.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[potential</w:t>
      </w:r>
      <w:r>
        <w:rPr>
          <w:spacing w:val="-3"/>
        </w:rPr>
        <w:t xml:space="preserve"> </w:t>
      </w:r>
      <w:r>
        <w:t>participant’s</w:t>
      </w:r>
      <w:r>
        <w:rPr>
          <w:spacing w:val="-3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study, their information will be changed so that no-one can identify them.</w:t>
      </w:r>
    </w:p>
    <w:p w14:paraId="3F0C4F54" w14:textId="26C9E06A" w:rsidR="00046518" w:rsidRDefault="001918EB">
      <w:pPr>
        <w:pStyle w:val="BodyText"/>
        <w:ind w:left="512" w:right="1521"/>
      </w:pPr>
      <w:proofErr w:type="gramStart"/>
      <w:r>
        <w:t>All of</w:t>
      </w:r>
      <w:proofErr w:type="gramEnd"/>
      <w:r w:rsidR="004157C6">
        <w:t xml:space="preserve"> </w:t>
      </w:r>
      <w:r w:rsidR="004157C6">
        <w:t>the participant</w:t>
      </w:r>
      <w:r w:rsidR="004157C6">
        <w:t>’s</w:t>
      </w:r>
      <w:r>
        <w:t xml:space="preserve">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>.</w:t>
      </w:r>
      <w:r>
        <w:rPr>
          <w:i/>
          <w:color w:val="AB76AC"/>
          <w:spacing w:val="-4"/>
          <w:sz w:val="2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information.</w:t>
      </w:r>
    </w:p>
    <w:p w14:paraId="564C23E1" w14:textId="77777777" w:rsidR="00046518" w:rsidRDefault="001918EB">
      <w:pPr>
        <w:pStyle w:val="BodyText"/>
        <w:spacing w:before="241" w:line="276" w:lineRule="auto"/>
        <w:ind w:left="513" w:right="1521"/>
      </w:pPr>
      <w:r>
        <w:t>We will publish and present the information we collect at conferences and in reports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articles.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[potential</w:t>
      </w:r>
      <w:r>
        <w:rPr>
          <w:spacing w:val="-4"/>
        </w:rPr>
        <w:t xml:space="preserve"> </w:t>
      </w:r>
      <w:r>
        <w:t>participant’s</w:t>
      </w:r>
      <w:r>
        <w:rPr>
          <w:spacing w:val="-4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with other</w:t>
      </w:r>
      <w:r>
        <w:rPr>
          <w:spacing w:val="-1"/>
        </w:rPr>
        <w:t xml:space="preserve"> </w:t>
      </w:r>
      <w:r>
        <w:t>people who also participated in the</w:t>
      </w:r>
      <w:r>
        <w:rPr>
          <w:spacing w:val="-3"/>
        </w:rPr>
        <w:t xml:space="preserve"> </w:t>
      </w:r>
      <w:r>
        <w:t>study. However, their name will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 used, and no one will be able to tell that they were part of this study.</w:t>
      </w:r>
    </w:p>
    <w:p w14:paraId="42094AD3" w14:textId="77777777" w:rsidR="00046518" w:rsidRDefault="001918EB">
      <w:pPr>
        <w:spacing w:before="240" w:line="276" w:lineRule="auto"/>
        <w:ind w:left="513" w:right="1521"/>
        <w:rPr>
          <w:sz w:val="28"/>
        </w:rPr>
      </w:pPr>
      <w:r>
        <w:rPr>
          <w:sz w:val="28"/>
        </w:rPr>
        <w:t xml:space="preserve">In keeping with the Australian guidelines for </w:t>
      </w:r>
      <w:proofErr w:type="gramStart"/>
      <w:r>
        <w:rPr>
          <w:sz w:val="28"/>
        </w:rPr>
        <w:t>health related</w:t>
      </w:r>
      <w:proofErr w:type="gramEnd"/>
      <w:r>
        <w:rPr>
          <w:sz w:val="28"/>
        </w:rPr>
        <w:t xml:space="preserve"> research, we will securely store [potential participant’s name] information for </w:t>
      </w:r>
      <w:r>
        <w:rPr>
          <w:i/>
          <w:color w:val="AB76AC"/>
          <w:sz w:val="28"/>
        </w:rPr>
        <w:t>[Length of time dependent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research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type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 destroyed in a secure way.</w:t>
      </w:r>
    </w:p>
    <w:p w14:paraId="7988638E" w14:textId="77777777" w:rsidR="00046518" w:rsidRDefault="001918EB">
      <w:pPr>
        <w:pStyle w:val="Heading1"/>
        <w:spacing w:before="237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06035CD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05FCACA7" w14:textId="77777777" w:rsidR="00046518" w:rsidRDefault="00046518">
      <w:pPr>
        <w:pStyle w:val="BodyText"/>
        <w:spacing w:before="5"/>
        <w:rPr>
          <w:i/>
          <w:sz w:val="19"/>
        </w:rPr>
      </w:pPr>
    </w:p>
    <w:p w14:paraId="49783878" w14:textId="77777777" w:rsidR="00046518" w:rsidRDefault="001918EB">
      <w:pPr>
        <w:pStyle w:val="BodyText"/>
        <w:ind w:left="512" w:right="1521"/>
      </w:pPr>
      <w:r>
        <w:t>By</w:t>
      </w:r>
      <w:r>
        <w:rPr>
          <w:spacing w:val="-3"/>
        </w:rPr>
        <w:t xml:space="preserve"> </w:t>
      </w:r>
      <w:r>
        <w:t>[potential</w:t>
      </w:r>
      <w:r>
        <w:rPr>
          <w:spacing w:val="-3"/>
        </w:rPr>
        <w:t xml:space="preserve"> </w:t>
      </w:r>
      <w:r>
        <w:t>participant’s</w:t>
      </w:r>
      <w:r>
        <w:rPr>
          <w:spacing w:val="-3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 xml:space="preserve">or promise that you or they will 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241B257A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407990C3" w14:textId="77777777" w:rsidR="00046518" w:rsidRDefault="001918EB">
      <w:pPr>
        <w:pStyle w:val="Heading1"/>
      </w:pPr>
      <w:r>
        <w:lastRenderedPageBreak/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12B361B5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238" w:line="240" w:lineRule="auto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6B82091" w14:textId="77777777" w:rsidR="00046518" w:rsidRDefault="00046518">
      <w:pPr>
        <w:pStyle w:val="BodyText"/>
        <w:rPr>
          <w:i/>
          <w:sz w:val="20"/>
        </w:rPr>
      </w:pPr>
    </w:p>
    <w:p w14:paraId="60C61CE9" w14:textId="3DE1D75F" w:rsidR="00046518" w:rsidRDefault="001918EB">
      <w:pPr>
        <w:spacing w:before="1" w:line="276" w:lineRule="auto"/>
        <w:ind w:left="512" w:right="1521" w:firstLine="1"/>
        <w:rPr>
          <w:sz w:val="28"/>
        </w:rPr>
      </w:pPr>
      <w:r>
        <w:rPr>
          <w:sz w:val="28"/>
        </w:rPr>
        <w:t xml:space="preserve">We do not expect that there are any risks or disadvantages related to [potential participant’s name] participating in this project. However, there is a chance that they may feel worried/some discomfort </w:t>
      </w:r>
      <w:r>
        <w:rPr>
          <w:i/>
          <w:color w:val="AB76AC"/>
          <w:sz w:val="28"/>
        </w:rPr>
        <w:t xml:space="preserve">[Provide reason/situation why they may feel worried/where they may experience discomfort </w:t>
      </w:r>
      <w:proofErr w:type="gramStart"/>
      <w:r>
        <w:rPr>
          <w:i/>
          <w:color w:val="AB76AC"/>
          <w:sz w:val="28"/>
        </w:rPr>
        <w:t>e.g.</w:t>
      </w:r>
      <w:proofErr w:type="gramEnd"/>
      <w:r>
        <w:rPr>
          <w:i/>
          <w:color w:val="AB76AC"/>
          <w:sz w:val="28"/>
        </w:rPr>
        <w:t xml:space="preserve"> discussing your circumstances, talking with someone new over the phone/concerned about their health information being collected]</w:t>
      </w:r>
      <w:r>
        <w:rPr>
          <w:sz w:val="28"/>
        </w:rPr>
        <w:t xml:space="preserve">. If they do become worried or uncomfortable, the research team </w:t>
      </w:r>
      <w:r>
        <w:rPr>
          <w:i/>
          <w:color w:val="AB76AC"/>
          <w:sz w:val="28"/>
        </w:rPr>
        <w:t xml:space="preserve">[Or appropriate individuals depending on project </w:t>
      </w:r>
      <w:proofErr w:type="gramStart"/>
      <w:r>
        <w:rPr>
          <w:i/>
          <w:color w:val="AB76AC"/>
          <w:sz w:val="28"/>
        </w:rPr>
        <w:t>e.g.</w:t>
      </w:r>
      <w:proofErr w:type="gramEnd"/>
      <w:r>
        <w:rPr>
          <w:i/>
          <w:color w:val="AB76AC"/>
          <w:sz w:val="28"/>
        </w:rPr>
        <w:t xml:space="preserve"> Bolton Clarke nurse/care staff member</w:t>
      </w:r>
      <w:r>
        <w:rPr>
          <w:color w:val="AB76AC"/>
          <w:sz w:val="28"/>
        </w:rPr>
        <w:t>]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can refer them to free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support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services such as</w:t>
      </w:r>
      <w:r w:rsidR="004157C6">
        <w:rPr>
          <w:spacing w:val="-2"/>
          <w:sz w:val="28"/>
        </w:rPr>
        <w:t xml:space="preserve"> </w:t>
      </w:r>
      <w:r w:rsidR="004157C6">
        <w:rPr>
          <w:sz w:val="28"/>
        </w:rPr>
        <w:t>Lifeline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(13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>11</w:t>
      </w:r>
      <w:r w:rsidR="004157C6">
        <w:rPr>
          <w:spacing w:val="-1"/>
          <w:sz w:val="28"/>
        </w:rPr>
        <w:t xml:space="preserve"> </w:t>
      </w:r>
      <w:r w:rsidR="004157C6">
        <w:rPr>
          <w:sz w:val="28"/>
        </w:rPr>
        <w:t xml:space="preserve">14) or </w:t>
      </w:r>
      <w:proofErr w:type="spellStart"/>
      <w:r w:rsidR="004157C6">
        <w:rPr>
          <w:sz w:val="28"/>
        </w:rPr>
        <w:t>BeyondBlue</w:t>
      </w:r>
      <w:proofErr w:type="spellEnd"/>
      <w:r w:rsidR="004157C6">
        <w:rPr>
          <w:sz w:val="28"/>
        </w:rPr>
        <w:t xml:space="preserve"> (1300 224 636; </w:t>
      </w:r>
      <w:hyperlink r:id="rId14">
        <w:r w:rsidR="004157C6">
          <w:rPr>
            <w:sz w:val="28"/>
          </w:rPr>
          <w:t>beyondblue.org.au</w:t>
        </w:r>
      </w:hyperlink>
      <w:r w:rsidR="004157C6">
        <w:rPr>
          <w:sz w:val="28"/>
        </w:rPr>
        <w:t>). We can also help by advising you</w:t>
      </w:r>
      <w:r w:rsidR="004157C6">
        <w:rPr>
          <w:spacing w:val="40"/>
          <w:sz w:val="28"/>
        </w:rPr>
        <w:t xml:space="preserve"> </w:t>
      </w:r>
      <w:r w:rsidR="004157C6">
        <w:rPr>
          <w:sz w:val="28"/>
        </w:rPr>
        <w:t>of the process to access psychology or counselling support in your local area, through your General Practitioner who can help set this up</w:t>
      </w:r>
      <w:r w:rsidR="004157C6">
        <w:rPr>
          <w:color w:val="44536A"/>
          <w:sz w:val="28"/>
        </w:rPr>
        <w:t>.</w:t>
      </w:r>
    </w:p>
    <w:p w14:paraId="2B50065D" w14:textId="77777777" w:rsidR="00046518" w:rsidRDefault="00046518">
      <w:pPr>
        <w:pStyle w:val="BodyText"/>
        <w:spacing w:before="10"/>
        <w:rPr>
          <w:sz w:val="27"/>
        </w:rPr>
      </w:pPr>
    </w:p>
    <w:p w14:paraId="3810F0F5" w14:textId="77777777" w:rsidR="00046518" w:rsidRDefault="001918EB">
      <w:pPr>
        <w:pStyle w:val="Heading1"/>
        <w:spacing w:before="1"/>
        <w:ind w:left="512"/>
      </w:pPr>
      <w:bookmarkStart w:id="8" w:name="How_do_I_hear_about_the_study_results?"/>
      <w:bookmarkEnd w:id="8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7CF8B24E" w14:textId="77777777" w:rsidR="00046518" w:rsidRDefault="00046518">
      <w:pPr>
        <w:pStyle w:val="BodyText"/>
        <w:spacing w:before="9"/>
        <w:rPr>
          <w:b/>
          <w:sz w:val="23"/>
        </w:rPr>
      </w:pPr>
    </w:p>
    <w:p w14:paraId="6BDD493A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line="240" w:lineRule="auto"/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234F2FAE" w14:textId="77777777" w:rsidR="00046518" w:rsidRDefault="001918EB">
      <w:pPr>
        <w:pStyle w:val="ListParagraph"/>
        <w:numPr>
          <w:ilvl w:val="1"/>
          <w:numId w:val="1"/>
        </w:numPr>
        <w:tabs>
          <w:tab w:val="left" w:pos="1233"/>
          <w:tab w:val="left" w:pos="1234"/>
        </w:tabs>
        <w:spacing w:before="1" w:line="240" w:lineRule="auto"/>
        <w:ind w:right="557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</w:t>
      </w:r>
      <w:proofErr w:type="gramStart"/>
      <w:r>
        <w:rPr>
          <w:i/>
          <w:color w:val="49ADDF"/>
          <w:sz w:val="24"/>
        </w:rPr>
        <w:t>e.g.</w:t>
      </w:r>
      <w:proofErr w:type="gramEnd"/>
      <w:r>
        <w:rPr>
          <w:i/>
          <w:color w:val="49ADDF"/>
          <w:sz w:val="24"/>
        </w:rPr>
        <w:t xml:space="preserve"> via email or postal mail)</w:t>
      </w:r>
    </w:p>
    <w:p w14:paraId="2FE4F88F" w14:textId="77777777" w:rsidR="00046518" w:rsidRDefault="001918EB">
      <w:pPr>
        <w:pStyle w:val="BodyText"/>
        <w:spacing w:before="161"/>
        <w:ind w:left="513" w:right="648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7E205153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38DCD304" w14:textId="77777777" w:rsidR="00046518" w:rsidRDefault="001918EB" w:rsidP="004157C6">
      <w:pPr>
        <w:pStyle w:val="Heading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0A980FA8" w14:textId="77777777" w:rsidR="00046518" w:rsidRDefault="001918EB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69D5349" w14:textId="77777777" w:rsidR="00046518" w:rsidRDefault="001918EB">
      <w:pPr>
        <w:spacing w:before="160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5C90D449" w14:textId="77777777" w:rsidR="00046518" w:rsidRDefault="001918EB">
      <w:pPr>
        <w:spacing w:before="160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3B2CDA46" w14:textId="77777777" w:rsidR="00046518" w:rsidRDefault="00046518">
      <w:pPr>
        <w:pStyle w:val="BodyText"/>
        <w:rPr>
          <w:i/>
          <w:sz w:val="24"/>
        </w:rPr>
      </w:pPr>
    </w:p>
    <w:p w14:paraId="42BE7C88" w14:textId="77777777" w:rsidR="00046518" w:rsidRDefault="001918EB">
      <w:pPr>
        <w:pStyle w:val="Heading1"/>
        <w:spacing w:before="20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20BC43BA" w14:textId="77777777" w:rsidR="00046518" w:rsidRDefault="001918EB">
      <w:pPr>
        <w:pStyle w:val="BodyText"/>
        <w:spacing w:before="159"/>
        <w:ind w:left="513"/>
      </w:pPr>
      <w:r>
        <w:t>The</w:t>
      </w:r>
      <w:r>
        <w:rPr>
          <w:spacing w:val="-2"/>
        </w:rPr>
        <w:t xml:space="preserve"> Secretary</w:t>
      </w:r>
    </w:p>
    <w:p w14:paraId="717EF3A2" w14:textId="77777777" w:rsidR="00046518" w:rsidRDefault="001918EB">
      <w:pPr>
        <w:pStyle w:val="BodyText"/>
        <w:spacing w:before="160" w:line="352" w:lineRule="auto"/>
        <w:ind w:left="513"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2E558F7B" w14:textId="77777777" w:rsidR="00046518" w:rsidRDefault="001918EB">
      <w:pPr>
        <w:pStyle w:val="BodyText"/>
        <w:spacing w:line="340" w:lineRule="exact"/>
        <w:ind w:left="513"/>
      </w:pPr>
      <w:r>
        <w:t>Phone:</w:t>
      </w:r>
      <w:r>
        <w:rPr>
          <w:spacing w:val="-7"/>
        </w:rPr>
        <w:t xml:space="preserve"> </w:t>
      </w:r>
      <w:r>
        <w:t>9814</w:t>
      </w:r>
      <w:r>
        <w:rPr>
          <w:spacing w:val="-5"/>
        </w:rPr>
        <w:t xml:space="preserve"> </w:t>
      </w:r>
      <w:r>
        <w:rPr>
          <w:spacing w:val="-4"/>
        </w:rPr>
        <w:t>2736</w:t>
      </w:r>
    </w:p>
    <w:p w14:paraId="236E1E74" w14:textId="77777777" w:rsidR="00046518" w:rsidRDefault="001918EB">
      <w:pPr>
        <w:pStyle w:val="BodyText"/>
        <w:spacing w:before="160"/>
        <w:ind w:left="513"/>
      </w:pPr>
      <w:r>
        <w:t>Email:</w:t>
      </w:r>
      <w:r>
        <w:rPr>
          <w:spacing w:val="-3"/>
        </w:rPr>
        <w:t xml:space="preserve"> </w:t>
      </w:r>
      <w:hyperlink r:id="rId15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52930787" w14:textId="77777777" w:rsidR="00046518" w:rsidRDefault="00046518">
      <w:pPr>
        <w:sectPr w:rsidR="00046518">
          <w:pgSz w:w="11910" w:h="16840"/>
          <w:pgMar w:top="1100" w:right="0" w:bottom="480" w:left="360" w:header="0" w:footer="300" w:gutter="0"/>
          <w:cols w:space="720"/>
        </w:sectPr>
      </w:pPr>
    </w:p>
    <w:p w14:paraId="6D94B981" w14:textId="77777777" w:rsidR="00046518" w:rsidRDefault="001918EB">
      <w:pPr>
        <w:spacing w:before="17"/>
        <w:ind w:left="513" w:right="5825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846F801" wp14:editId="78A5A811">
            <wp:simplePos x="0" y="0"/>
            <wp:positionH relativeFrom="page">
              <wp:posOffset>4216400</wp:posOffset>
            </wp:positionH>
            <wp:positionV relativeFrom="paragraph">
              <wp:posOffset>12700</wp:posOffset>
            </wp:positionV>
            <wp:extent cx="1066800" cy="1001861"/>
            <wp:effectExtent l="0" t="0" r="0" b="825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86" cy="100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7C6">
        <w:pict w14:anchorId="4699175A">
          <v:shape id="docshape7" o:spid="_x0000_s1028" type="#_x0000_t202" style="position:absolute;left:0;text-align:left;margin-left:429.4pt;margin-top:.8pt;width:89.5pt;height:75.25pt;z-index:15731712;mso-position-horizontal-relative:page;mso-position-vertical-relative:text" filled="f" strokecolor="#ab76ac">
            <v:textbox inset="0,0,0,0">
              <w:txbxContent>
                <w:p w14:paraId="7C1760DD" w14:textId="77777777" w:rsidR="00046518" w:rsidRDefault="001918EB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9" w:name="Consent_Form:_[Person_Responsible]"/>
      <w:bookmarkEnd w:id="9"/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[Person </w:t>
      </w:r>
      <w:r>
        <w:rPr>
          <w:b/>
          <w:i/>
          <w:color w:val="AB76AC"/>
          <w:spacing w:val="-2"/>
          <w:sz w:val="36"/>
        </w:rPr>
        <w:t>Responsible]</w:t>
      </w:r>
    </w:p>
    <w:p w14:paraId="7D9D868A" w14:textId="77777777" w:rsidR="00046518" w:rsidRDefault="00046518">
      <w:pPr>
        <w:pStyle w:val="BodyText"/>
        <w:rPr>
          <w:b/>
          <w:i/>
          <w:sz w:val="20"/>
        </w:rPr>
      </w:pPr>
    </w:p>
    <w:p w14:paraId="1F3F65EE" w14:textId="77777777" w:rsidR="00046518" w:rsidRDefault="00046518">
      <w:pPr>
        <w:pStyle w:val="BodyText"/>
        <w:rPr>
          <w:b/>
          <w:i/>
          <w:sz w:val="20"/>
        </w:rPr>
      </w:pPr>
    </w:p>
    <w:p w14:paraId="5E36106F" w14:textId="77777777" w:rsidR="00046518" w:rsidRDefault="00046518">
      <w:pPr>
        <w:pStyle w:val="BodyText"/>
        <w:spacing w:before="8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046518" w14:paraId="3AAD4A58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5B215C46" w14:textId="77777777" w:rsidR="00046518" w:rsidRDefault="001918EB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0" w:name="Full_study_title:"/>
            <w:bookmarkEnd w:id="10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29DDBD20" w14:textId="77777777" w:rsidR="00046518" w:rsidRDefault="001918EB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2509E404" w14:textId="77777777" w:rsidR="00046518" w:rsidRDefault="00046518">
      <w:pPr>
        <w:pStyle w:val="BodyText"/>
        <w:spacing w:before="4"/>
        <w:rPr>
          <w:b/>
          <w:i/>
          <w:sz w:val="20"/>
        </w:rPr>
      </w:pPr>
    </w:p>
    <w:p w14:paraId="077D4353" w14:textId="77777777" w:rsidR="00046518" w:rsidRDefault="001918EB">
      <w:pPr>
        <w:spacing w:before="45"/>
        <w:ind w:left="513"/>
        <w:rPr>
          <w:b/>
          <w:sz w:val="28"/>
        </w:rPr>
      </w:pPr>
      <w:r>
        <w:rPr>
          <w:b/>
          <w:sz w:val="28"/>
          <w:u w:val="single"/>
        </w:rPr>
        <w:t>Declaration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by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Person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Responsible</w:t>
      </w:r>
    </w:p>
    <w:p w14:paraId="6B8C80C5" w14:textId="77777777" w:rsidR="00046518" w:rsidRDefault="001918EB">
      <w:pPr>
        <w:pStyle w:val="BodyText"/>
        <w:spacing w:before="159"/>
        <w:ind w:left="513" w:right="515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proofErr w:type="gramStart"/>
      <w:r>
        <w:t>Sheet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language that I understand.</w:t>
      </w:r>
    </w:p>
    <w:p w14:paraId="0834F98F" w14:textId="77777777" w:rsidR="00046518" w:rsidRDefault="001918EB">
      <w:pPr>
        <w:pStyle w:val="BodyText"/>
        <w:spacing w:before="159"/>
        <w:ind w:left="513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purposes,</w:t>
      </w:r>
      <w:r>
        <w:rPr>
          <w:spacing w:val="-6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described.</w:t>
      </w:r>
    </w:p>
    <w:p w14:paraId="73569D51" w14:textId="77777777" w:rsidR="00046518" w:rsidRDefault="001918EB">
      <w:pPr>
        <w:pStyle w:val="BodyText"/>
        <w:spacing w:before="160"/>
        <w:ind w:left="513" w:right="515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have </w:t>
      </w:r>
      <w:r>
        <w:rPr>
          <w:spacing w:val="-2"/>
        </w:rPr>
        <w:t>received.</w:t>
      </w:r>
    </w:p>
    <w:p w14:paraId="5CDE195F" w14:textId="77777777" w:rsidR="00046518" w:rsidRDefault="001918EB">
      <w:pPr>
        <w:pStyle w:val="BodyText"/>
        <w:spacing w:before="161"/>
        <w:ind w:left="513" w:right="1543"/>
        <w:jc w:val="both"/>
      </w:pPr>
      <w:r>
        <w:t>I</w:t>
      </w:r>
      <w:r>
        <w:rPr>
          <w:spacing w:val="-2"/>
        </w:rPr>
        <w:t xml:space="preserve"> </w:t>
      </w:r>
      <w:r>
        <w:t>freely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and understand that</w:t>
      </w:r>
      <w:r>
        <w:rPr>
          <w:spacing w:val="-1"/>
        </w:rPr>
        <w:t xml:space="preserve"> </w:t>
      </w:r>
      <w:r>
        <w:t>I am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 withdraw them at</w:t>
      </w:r>
      <w:r>
        <w:rPr>
          <w:spacing w:val="-1"/>
        </w:rPr>
        <w:t xml:space="preserve"> </w:t>
      </w:r>
      <w:r>
        <w:t>any 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without affecting their future care.</w:t>
      </w:r>
    </w:p>
    <w:p w14:paraId="4F802F8C" w14:textId="77777777" w:rsidR="00046518" w:rsidRDefault="001918EB">
      <w:pPr>
        <w:pStyle w:val="BodyText"/>
        <w:spacing w:before="160"/>
        <w:ind w:left="513"/>
        <w:jc w:val="both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03ACE621" w14:textId="168B123F" w:rsidR="00046518" w:rsidRDefault="001918EB">
      <w:pPr>
        <w:spacing w:before="160"/>
        <w:ind w:left="513"/>
        <w:jc w:val="both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Participant</w:t>
      </w:r>
      <w:r w:rsidR="004157C6">
        <w:rPr>
          <w:b/>
          <w:sz w:val="28"/>
        </w:rPr>
        <w:t xml:space="preserve"> </w:t>
      </w:r>
      <w:r>
        <w:rPr>
          <w:sz w:val="28"/>
        </w:rPr>
        <w:t>(in</w:t>
      </w:r>
      <w:r>
        <w:rPr>
          <w:spacing w:val="-5"/>
          <w:sz w:val="28"/>
        </w:rPr>
        <w:t xml:space="preserve"> </w:t>
      </w:r>
      <w:r>
        <w:rPr>
          <w:sz w:val="28"/>
        </w:rPr>
        <w:t>block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letters)</w:t>
      </w:r>
    </w:p>
    <w:p w14:paraId="1B05326B" w14:textId="77777777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316BEFB7" w14:textId="77777777" w:rsidR="00046518" w:rsidRDefault="001918EB">
      <w:pPr>
        <w:spacing w:before="241"/>
        <w:ind w:left="513"/>
        <w:jc w:val="both"/>
        <w:rPr>
          <w:sz w:val="28"/>
        </w:rPr>
      </w:pPr>
      <w:r>
        <w:rPr>
          <w:b/>
          <w:sz w:val="28"/>
        </w:rPr>
        <w:t>Name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Person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(in</w:t>
      </w:r>
      <w:r>
        <w:rPr>
          <w:spacing w:val="-3"/>
          <w:sz w:val="28"/>
        </w:rPr>
        <w:t xml:space="preserve"> </w:t>
      </w:r>
      <w:r>
        <w:rPr>
          <w:sz w:val="28"/>
        </w:rPr>
        <w:t>block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letters)</w:t>
      </w:r>
    </w:p>
    <w:p w14:paraId="14D805D7" w14:textId="28395568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3E64D216" w14:textId="77777777" w:rsidR="00046518" w:rsidRDefault="001918EB">
      <w:pPr>
        <w:pStyle w:val="Heading1"/>
        <w:spacing w:before="241"/>
        <w:jc w:val="both"/>
      </w:pPr>
      <w:r>
        <w:t>Relationship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Participant</w:t>
      </w:r>
    </w:p>
    <w:p w14:paraId="3CDC6CAF" w14:textId="1B1F3042" w:rsidR="00046518" w:rsidRDefault="001918EB">
      <w:pPr>
        <w:spacing w:before="239"/>
        <w:ind w:left="5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</w:t>
      </w:r>
    </w:p>
    <w:p w14:paraId="6F42557B" w14:textId="77777777" w:rsidR="00046518" w:rsidRDefault="001918EB">
      <w:pPr>
        <w:spacing w:before="239"/>
        <w:ind w:left="513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Person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Responsible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......................................................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………………………..</w:t>
      </w:r>
    </w:p>
    <w:p w14:paraId="5ED63CB4" w14:textId="77777777" w:rsidR="00046518" w:rsidRDefault="00046518">
      <w:pPr>
        <w:pStyle w:val="BodyText"/>
        <w:spacing w:before="3"/>
        <w:rPr>
          <w:b/>
          <w:sz w:val="16"/>
        </w:rPr>
      </w:pPr>
    </w:p>
    <w:p w14:paraId="5BE3AA51" w14:textId="77777777" w:rsidR="00046518" w:rsidRDefault="004157C6">
      <w:pPr>
        <w:pStyle w:val="BodyText"/>
        <w:tabs>
          <w:tab w:val="left" w:pos="7532"/>
          <w:tab w:val="left" w:pos="8999"/>
        </w:tabs>
        <w:spacing w:before="44"/>
        <w:ind w:left="513"/>
      </w:pPr>
      <w:r>
        <w:pict w14:anchorId="7A21AD1C">
          <v:rect id="docshape8" o:spid="_x0000_s1027" style="position:absolute;left:0;text-align:left;margin-left:418.2pt;margin-top:3.3pt;width:14.75pt;height:14.75pt;z-index:-15855616;mso-position-horizontal-relative:page" filled="f" strokeweight=".72pt">
            <w10:wrap anchorx="page"/>
          </v:rect>
        </w:pict>
      </w:r>
      <w:r>
        <w:pict w14:anchorId="78FB0E12">
          <v:rect id="docshape9" o:spid="_x0000_s1026" style="position:absolute;left:0;text-align:left;margin-left:488.65pt;margin-top:3.3pt;width:14.75pt;height:14.75pt;z-index:15730688;mso-position-horizontal-relative:page" filled="f" strokeweight=".72pt">
            <w10:wrap anchorx="page"/>
          </v:rect>
        </w:pict>
      </w:r>
      <w:r w:rsidR="001918EB">
        <w:t>I</w:t>
      </w:r>
      <w:r w:rsidR="001918EB">
        <w:rPr>
          <w:spacing w:val="-5"/>
        </w:rPr>
        <w:t xml:space="preserve"> </w:t>
      </w:r>
      <w:r w:rsidR="001918EB">
        <w:t>wish</w:t>
      </w:r>
      <w:r w:rsidR="001918EB">
        <w:rPr>
          <w:spacing w:val="-2"/>
        </w:rPr>
        <w:t xml:space="preserve"> </w:t>
      </w:r>
      <w:r w:rsidR="001918EB">
        <w:t>to</w:t>
      </w:r>
      <w:r w:rsidR="001918EB">
        <w:rPr>
          <w:spacing w:val="-3"/>
        </w:rPr>
        <w:t xml:space="preserve"> </w:t>
      </w:r>
      <w:r w:rsidR="001918EB">
        <w:t>receive</w:t>
      </w:r>
      <w:r w:rsidR="001918EB">
        <w:rPr>
          <w:spacing w:val="-4"/>
        </w:rPr>
        <w:t xml:space="preserve"> </w:t>
      </w:r>
      <w:r w:rsidR="001918EB">
        <w:t>a</w:t>
      </w:r>
      <w:r w:rsidR="001918EB">
        <w:rPr>
          <w:spacing w:val="-4"/>
        </w:rPr>
        <w:t xml:space="preserve"> </w:t>
      </w:r>
      <w:r w:rsidR="001918EB">
        <w:t>one-page</w:t>
      </w:r>
      <w:r w:rsidR="001918EB">
        <w:rPr>
          <w:spacing w:val="-4"/>
        </w:rPr>
        <w:t xml:space="preserve"> </w:t>
      </w:r>
      <w:r w:rsidR="001918EB">
        <w:t>summary</w:t>
      </w:r>
      <w:r w:rsidR="001918EB">
        <w:rPr>
          <w:spacing w:val="-3"/>
        </w:rPr>
        <w:t xml:space="preserve"> </w:t>
      </w:r>
      <w:r w:rsidR="001918EB">
        <w:t>of</w:t>
      </w:r>
      <w:r w:rsidR="001918EB">
        <w:rPr>
          <w:spacing w:val="-3"/>
        </w:rPr>
        <w:t xml:space="preserve"> </w:t>
      </w:r>
      <w:r w:rsidR="001918EB">
        <w:t>the</w:t>
      </w:r>
      <w:r w:rsidR="001918EB">
        <w:rPr>
          <w:spacing w:val="-4"/>
        </w:rPr>
        <w:t xml:space="preserve"> </w:t>
      </w:r>
      <w:r w:rsidR="001918EB">
        <w:t>study</w:t>
      </w:r>
      <w:r w:rsidR="001918EB">
        <w:rPr>
          <w:spacing w:val="-4"/>
        </w:rPr>
        <w:t xml:space="preserve"> </w:t>
      </w:r>
      <w:r w:rsidR="001918EB">
        <w:rPr>
          <w:spacing w:val="-2"/>
        </w:rPr>
        <w:t>findings:</w:t>
      </w:r>
      <w:r w:rsidR="001918EB">
        <w:tab/>
      </w:r>
      <w:r w:rsidR="001918EB">
        <w:rPr>
          <w:spacing w:val="-5"/>
        </w:rPr>
        <w:t>Yes</w:t>
      </w:r>
      <w:r w:rsidR="001918EB">
        <w:tab/>
      </w:r>
      <w:r w:rsidR="001918EB">
        <w:rPr>
          <w:spacing w:val="-5"/>
        </w:rPr>
        <w:t>No</w:t>
      </w:r>
    </w:p>
    <w:p w14:paraId="4809D8F7" w14:textId="77777777" w:rsidR="00046518" w:rsidRDefault="00046518">
      <w:pPr>
        <w:pStyle w:val="BodyText"/>
        <w:spacing w:before="8"/>
        <w:rPr>
          <w:sz w:val="24"/>
        </w:rPr>
      </w:pPr>
    </w:p>
    <w:p w14:paraId="3CD55904" w14:textId="77777777" w:rsidR="00046518" w:rsidRDefault="001918EB">
      <w:pPr>
        <w:pStyle w:val="BodyText"/>
        <w:spacing w:before="44"/>
        <w:ind w:left="513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5FC4CDC3" w14:textId="77777777" w:rsidR="00046518" w:rsidRDefault="00046518">
      <w:pPr>
        <w:pStyle w:val="BodyText"/>
      </w:pPr>
    </w:p>
    <w:p w14:paraId="1C168D7B" w14:textId="77777777" w:rsidR="00046518" w:rsidRDefault="001918EB">
      <w:pPr>
        <w:pStyle w:val="Heading1"/>
        <w:spacing w:before="235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283E60C8" w14:textId="77777777" w:rsidR="00046518" w:rsidRDefault="001918EB">
      <w:pPr>
        <w:pStyle w:val="BodyText"/>
        <w:spacing w:before="163"/>
        <w:ind w:left="228" w:right="515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7C139BDD" w14:textId="77777777" w:rsidR="00046518" w:rsidRDefault="001918EB">
      <w:pPr>
        <w:pStyle w:val="BodyText"/>
        <w:tabs>
          <w:tab w:val="left" w:pos="3206"/>
          <w:tab w:val="left" w:pos="5616"/>
          <w:tab w:val="left" w:pos="9000"/>
        </w:tabs>
        <w:spacing w:before="159" w:line="352" w:lineRule="auto"/>
        <w:ind w:left="228" w:right="176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046518">
      <w:pgSz w:w="11910" w:h="16840"/>
      <w:pgMar w:top="1100" w:right="0" w:bottom="480" w:left="3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E8D16" w14:textId="77777777" w:rsidR="00756AF4" w:rsidRDefault="001918EB">
      <w:r>
        <w:separator/>
      </w:r>
    </w:p>
  </w:endnote>
  <w:endnote w:type="continuationSeparator" w:id="0">
    <w:p w14:paraId="20BA1093" w14:textId="77777777" w:rsidR="00756AF4" w:rsidRDefault="0019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EF621" w14:textId="77777777" w:rsidR="00046518" w:rsidRDefault="004157C6">
    <w:pPr>
      <w:pStyle w:val="BodyText"/>
      <w:spacing w:line="14" w:lineRule="auto"/>
      <w:rPr>
        <w:sz w:val="20"/>
      </w:rPr>
    </w:pPr>
    <w:r>
      <w:pict w14:anchorId="205AD36B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75pt;margin-top:815.95pt;width:104.15pt;height:11pt;z-index:-15857152;mso-position-horizontal-relative:page;mso-position-vertical-relative:page" filled="f" stroked="f">
          <v:textbox inset="0,0,0,0">
            <w:txbxContent>
              <w:p w14:paraId="39C3FA51" w14:textId="77777777" w:rsidR="00046518" w:rsidRDefault="001918EB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576D70D5">
        <v:shape id="docshape5" o:spid="_x0000_s2049" type="#_x0000_t202" style="position:absolute;margin-left:481.9pt;margin-top:815.95pt;width:42.45pt;height:11pt;z-index:-15856640;mso-position-horizontal-relative:page;mso-position-vertical-relative:page" filled="f" stroked="f">
          <v:textbox inset="0,0,0,0">
            <w:txbxContent>
              <w:p w14:paraId="3974F203" w14:textId="77777777" w:rsidR="00046518" w:rsidRDefault="001918EB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AEF7" w14:textId="77777777" w:rsidR="00756AF4" w:rsidRDefault="001918EB">
      <w:r>
        <w:separator/>
      </w:r>
    </w:p>
  </w:footnote>
  <w:footnote w:type="continuationSeparator" w:id="0">
    <w:p w14:paraId="191C058A" w14:textId="77777777" w:rsidR="00756AF4" w:rsidRDefault="0019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E7BEC"/>
    <w:multiLevelType w:val="hybridMultilevel"/>
    <w:tmpl w:val="C2B896FA"/>
    <w:lvl w:ilvl="0" w:tplc="66982EF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C560ACC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E19E2914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324A9B68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917816B2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B305D2A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9D6CAA6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4C140D4E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D1F401A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50213CBB"/>
    <w:multiLevelType w:val="hybridMultilevel"/>
    <w:tmpl w:val="0C56A3BC"/>
    <w:lvl w:ilvl="0" w:tplc="FF3AE90E">
      <w:numFmt w:val="bullet"/>
      <w:lvlText w:val="•"/>
      <w:lvlJc w:val="left"/>
      <w:pPr>
        <w:ind w:left="512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8286C3F2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8D2067E0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5240ED5A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3984F730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88604750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15BC25AC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9E9AEEDA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B1D8454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57220676"/>
    <w:multiLevelType w:val="hybridMultilevel"/>
    <w:tmpl w:val="070820AC"/>
    <w:lvl w:ilvl="0" w:tplc="E98658A2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6EE1776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61685262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E55A7306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1B5C1F64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C9C29F26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DB920808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5F444594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C9C65EC4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518"/>
    <w:rsid w:val="00046518"/>
    <w:rsid w:val="001918EB"/>
    <w:rsid w:val="003E0300"/>
    <w:rsid w:val="004157C6"/>
    <w:rsid w:val="00756AF4"/>
    <w:rsid w:val="00893723"/>
    <w:rsid w:val="00B661A8"/>
    <w:rsid w:val="00B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5A9299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16"/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B661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ethics/ethical-issues-and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hics@boltonclarke.com.au" TargetMode="External"/><Relationship Id="rId10" Type="http://schemas.openxmlformats.org/officeDocument/2006/relationships/hyperlink" Target="http://www.readabilityformulas.com/free-readability-formula-tes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fx.com/tools/read-able/" TargetMode="External"/><Relationship Id="rId14" Type="http://schemas.openxmlformats.org/officeDocument/2006/relationships/hyperlink" Target="https://www.beyondblu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Johnstone</dc:creator>
  <cp:lastModifiedBy>Georgina Johnstone</cp:lastModifiedBy>
  <cp:revision>6</cp:revision>
  <dcterms:created xsi:type="dcterms:W3CDTF">2022-04-26T05:07:00Z</dcterms:created>
  <dcterms:modified xsi:type="dcterms:W3CDTF">2022-05-10T01:32:00Z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</Properties>
</file>